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Style w:val="a4"/>
          <w:rFonts w:ascii="Arial" w:hAnsi="Arial" w:cs="Arial"/>
          <w:color w:val="333333"/>
          <w:sz w:val="18"/>
          <w:szCs w:val="18"/>
        </w:rPr>
        <w:t xml:space="preserve">В соответствии со ст. 30 «Основ законодательства РФ об охране здоровья граждан», утвержденных </w:t>
      </w:r>
      <w:proofErr w:type="gramStart"/>
      <w:r>
        <w:rPr>
          <w:rStyle w:val="a4"/>
          <w:rFonts w:ascii="Arial" w:hAnsi="Arial" w:cs="Arial"/>
          <w:color w:val="333333"/>
          <w:sz w:val="18"/>
          <w:szCs w:val="18"/>
        </w:rPr>
        <w:t>ВС</w:t>
      </w:r>
      <w:proofErr w:type="gramEnd"/>
      <w:r>
        <w:rPr>
          <w:rStyle w:val="a4"/>
          <w:rFonts w:ascii="Arial" w:hAnsi="Arial" w:cs="Arial"/>
          <w:color w:val="333333"/>
          <w:sz w:val="18"/>
          <w:szCs w:val="18"/>
        </w:rPr>
        <w:t xml:space="preserve"> РФ от 22.07.1993 г. № 5487-1 основными правами потребителя при оказании стоматологических услуг являются:</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уважительное и гуманное отношение со стороны медицинского и обслуживающего персонала;</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обследование, лечение и содержание в условиях, соответствующих санитарно-гигиеническим требованиям;</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проведение по его просьбе консилиума и консультаций других специалистов;</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облегчение боли, связанной с заболеванием и (или) медицинским вмешательством, доступными способами и средствами;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информированное добровольное согласие на медицинское вмешательство;</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отказ от медицинского вмешательства;</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получение информации о своих правах и обязанностях и состоянии своего здоровья в соответствии, а также на выбор лиц, которым в интересах пациента может быть передана информация о состоянии его здоровья;</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возмещение ущерба в случае причинения вреда его здоровью при оказании медицинской помощи;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отказаться от медицинского вмешательства или потребовать его прекращения, за исключением случаев, предусмотренных законом.</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При отказе от медицинского вмешательства потребителю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потребителем либо его законным представителем, а также медицинским работником</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Style w:val="a4"/>
          <w:rFonts w:ascii="Arial" w:hAnsi="Arial" w:cs="Arial"/>
          <w:color w:val="333333"/>
          <w:sz w:val="18"/>
          <w:szCs w:val="18"/>
        </w:rPr>
        <w:t>Потребители, пользующиеся платными стоматологическими услугами, обязаны:</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xml:space="preserve">• </w:t>
      </w:r>
      <w:proofErr w:type="gramStart"/>
      <w:r>
        <w:rPr>
          <w:rFonts w:ascii="Arial" w:hAnsi="Arial" w:cs="Arial"/>
          <w:color w:val="333333"/>
          <w:sz w:val="18"/>
          <w:szCs w:val="18"/>
        </w:rPr>
        <w:t>оплатить стоимость предоставляемой</w:t>
      </w:r>
      <w:proofErr w:type="gramEnd"/>
      <w:r>
        <w:rPr>
          <w:rFonts w:ascii="Arial" w:hAnsi="Arial" w:cs="Arial"/>
          <w:color w:val="333333"/>
          <w:sz w:val="18"/>
          <w:szCs w:val="18"/>
        </w:rPr>
        <w:t xml:space="preserve"> услуги;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выполнять требования, обеспечивающие качественное предоставление услуги, включая сообщение необходимых для этого сведений.</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Потребители, пользующиеся стоматологическими услугами, вправе требовать предоставления услуг надлежащего качества, сведений о наличии лицензии и сертификата, о расчете стоимости оказанной услуги.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Потребители, пользующиеся платными стоматологическими услугами,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На основании ст. 14 Закона Российской Федерации "О защите прав потребителей" вред, причиненный здоровью потребителя вследствие конструктивных, производственных, рецептурных или иных недостатков услуги, подлежит возмещению в полном объеме. Право требовать возмещения вреда, причиненного вследствие недостатков услуги, признается за любым потерпевшим независимо от того, состоял он в договорных отношениях или нет. Также потребитель согласно ст. 15 Закона Российской  Федерации "О защите прав потребителей" имеет право требовать компенсации морального вреда, причиненного ему вследствие нарушения исполнителем его прав.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Также не следует забывать о таком нарушении как навязывание дополнительных услуг. Часто медицинское учреждение обуславливает приобретение одних услуг обязательным приобретением других услуг, что запрещается пунктом 2 статьи 16 Закона Российской Федерации "О защите прав потребителей".</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Style w:val="a4"/>
          <w:rFonts w:ascii="Arial" w:hAnsi="Arial" w:cs="Arial"/>
          <w:color w:val="333333"/>
          <w:sz w:val="18"/>
          <w:szCs w:val="18"/>
        </w:rPr>
        <w:lastRenderedPageBreak/>
        <w:t>При несоблюдении медицинским учреждением обязательств по срокам исполнения услуг потребитель вправе по своему выбору:</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назначить новый срок оказания услуги;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потребовать уменьшения стоимости предоставленной услуги;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потребовать исполнения услуги другим специалистом;</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расторгнуть договор и потребовать возмещения убытков.</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Нарушение установленных договором сроков исполнения услуг должно сопровождаться выплатой потребителю неустойки в порядке и размере, определяемых Законом РФ "О защите прав потребителей" или договором.</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Уплата неустойки и возмещение убытков не освобождают медицинское учреждение от выполнения возложенных на него обязательств перед потребителем.</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Style w:val="a4"/>
          <w:rFonts w:ascii="Arial" w:hAnsi="Arial" w:cs="Arial"/>
          <w:color w:val="333333"/>
          <w:sz w:val="18"/>
          <w:szCs w:val="18"/>
        </w:rPr>
        <w:t>При обнаружении недостатков оказанной услуги потребитель вправе по своему выбору потребовать:</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безвозмездного устранения недостатков оказанной услуги;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соответствующего уменьшения цены оказанной услуги;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возмещения понесенных им расходов по устранению недостатков оказанной услуги своими силами или третьими лицами.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Удовлетворение требований потребителя о повторном оказании услуги не освобождает исполнителя от ответственности в форме неустойки за нарушение срока окончания оказания услуги.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Право потребителя также требовать полного возмещения убытков, причиненных ему в связи с недостатками оказанной услуги.</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Как правильно действовать потребителю в случае обнаружения недостатков оказанной услуги, либо в случае нарушения медицинским учреждением сроков оказания услуг?</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w:t>
      </w:r>
    </w:p>
    <w:p w:rsidR="00485F82" w:rsidRDefault="00485F82" w:rsidP="00485F82">
      <w:pPr>
        <w:pStyle w:val="a3"/>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 xml:space="preserve">Необходимо обратиться к исполнителю услуг (медицинскому учреждению) с письменной претензией, составленной в двух экземплярах, и предъявить одно из требований предусмотренных Законом РФ «О защите прав потребителей». Потребитель должен получить подтверждение о вручении претензии исполнителю услуг (подпись на заявлении, либо уведомление о вручении претензии). Претензии к качеству оказания медицинских услуг, а также нарушения сроков их оказания, подлежат рассмотрению в течение 10 дней </w:t>
      </w:r>
      <w:proofErr w:type="gramStart"/>
      <w:r>
        <w:rPr>
          <w:rFonts w:ascii="Arial" w:hAnsi="Arial" w:cs="Arial"/>
          <w:color w:val="333333"/>
          <w:sz w:val="18"/>
          <w:szCs w:val="18"/>
        </w:rPr>
        <w:t>с даты получения</w:t>
      </w:r>
      <w:proofErr w:type="gramEnd"/>
      <w:r>
        <w:rPr>
          <w:rFonts w:ascii="Arial" w:hAnsi="Arial" w:cs="Arial"/>
          <w:color w:val="333333"/>
          <w:sz w:val="18"/>
          <w:szCs w:val="18"/>
        </w:rPr>
        <w:t xml:space="preserve"> претензии. </w:t>
      </w:r>
    </w:p>
    <w:p w:rsidR="00A81D83" w:rsidRDefault="00A81D83"/>
    <w:sectPr w:rsidR="00A81D83" w:rsidSect="00A05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F82"/>
    <w:rsid w:val="00485F82"/>
    <w:rsid w:val="00A0506E"/>
    <w:rsid w:val="00A81D83"/>
    <w:rsid w:val="00EA5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F82"/>
    <w:rPr>
      <w:b/>
      <w:bCs/>
    </w:rPr>
  </w:style>
</w:styles>
</file>

<file path=word/webSettings.xml><?xml version="1.0" encoding="utf-8"?>
<w:webSettings xmlns:r="http://schemas.openxmlformats.org/officeDocument/2006/relationships" xmlns:w="http://schemas.openxmlformats.org/wordprocessingml/2006/main">
  <w:divs>
    <w:div w:id="13832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2020-01-30T06:21:00Z</dcterms:created>
  <dcterms:modified xsi:type="dcterms:W3CDTF">2020-01-30T06:22:00Z</dcterms:modified>
</cp:coreProperties>
</file>