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Style w:val="a4"/>
          <w:rFonts w:ascii="Arial" w:hAnsi="Arial" w:cs="Arial"/>
          <w:color w:val="333333"/>
          <w:sz w:val="18"/>
          <w:szCs w:val="18"/>
        </w:rPr>
        <w:t xml:space="preserve">В соответствии со ст. 30 «Основ законодательства РФ об охране здоровья граждан», утвержденных </w:t>
      </w:r>
      <w:proofErr w:type="gramStart"/>
      <w:r>
        <w:rPr>
          <w:rStyle w:val="a4"/>
          <w:rFonts w:ascii="Arial" w:hAnsi="Arial" w:cs="Arial"/>
          <w:color w:val="333333"/>
          <w:sz w:val="18"/>
          <w:szCs w:val="18"/>
        </w:rPr>
        <w:t>ВС</w:t>
      </w:r>
      <w:proofErr w:type="gramEnd"/>
      <w:r>
        <w:rPr>
          <w:rStyle w:val="a4"/>
          <w:rFonts w:ascii="Arial" w:hAnsi="Arial" w:cs="Arial"/>
          <w:color w:val="333333"/>
          <w:sz w:val="18"/>
          <w:szCs w:val="18"/>
        </w:rPr>
        <w:t xml:space="preserve"> РФ от 22.07.1993 г. № 5487-1 основными правами потребителя при оказании стоматологических услуг являются:</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уважительное и гуманное отношение со стороны медицинского и обслуживающего персонала;</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обследование, лечение и содержание в условиях, соответствующих санитарно-гигиеническим требованиям;</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проведение по его просьбе консилиума и консультаций других специалистов;</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облегчение боли, связанной с заболеванием и (или) медицинским вмешательством, доступными способами и средствами;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информированное добровольное согласие на медицинское вмешательство;</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отказ от медицинского вмешательства;</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получение информации о своих правах и обязанностях и состоянии своего здоровья в соответствии, а также на выбор лиц, которым в интересах пациента может быть передана информация о состоянии его здоровья;</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возмещение ущерба в случае причинения вреда его здоровью при оказании медицинской помощи;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отказаться от медицинского вмешательства или потребовать его прекращения, за исключением случаев, предусмотренных законом.</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При отказе от медицинского вмешательства потребителю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потребителем либо его законным представителем, а также медицинским работником</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Style w:val="a4"/>
          <w:rFonts w:ascii="Arial" w:hAnsi="Arial" w:cs="Arial"/>
          <w:color w:val="333333"/>
          <w:sz w:val="18"/>
          <w:szCs w:val="18"/>
        </w:rPr>
        <w:t>Потребители, пользующиеся платными стоматологическими услугами, обязаны:</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 </w:t>
      </w:r>
      <w:proofErr w:type="gramStart"/>
      <w:r>
        <w:rPr>
          <w:rFonts w:ascii="Arial" w:hAnsi="Arial" w:cs="Arial"/>
          <w:color w:val="333333"/>
          <w:sz w:val="18"/>
          <w:szCs w:val="18"/>
        </w:rPr>
        <w:t>оплатить стоимость предоставляемой</w:t>
      </w:r>
      <w:proofErr w:type="gramEnd"/>
      <w:r>
        <w:rPr>
          <w:rFonts w:ascii="Arial" w:hAnsi="Arial" w:cs="Arial"/>
          <w:color w:val="333333"/>
          <w:sz w:val="18"/>
          <w:szCs w:val="18"/>
        </w:rPr>
        <w:t xml:space="preserve"> услуги;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выполнять требования, обеспечивающие качественное предоставление услуги, включая сообщение необходимых для этого сведений.</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Потребители, пользующиеся стоматологическими услугами, вправе требовать предоставления услуг надлежащего качества, сведений о наличии лицензии и сертификата, о расчете стоимости оказанной услуги.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Потребители, пользующиеся платными стоматологическими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На основании ст. 14 Закона Российской Федерации "О защите прав потребителей" вред, причиненный здоровью потребителя вследствие конструктивных, производственных, рецептурных или иных недостатков услуги, подлежит возмещению в полном объеме. Право требовать возмещения вреда, причиненного вследствие недостатков услуги, признается за любым потерпевшим независимо от того, состоял он в договорных отношениях или нет. Также потребитель согласно ст. 15 Закона Российской  Федерации "О защите прав потребителей" имеет право требовать компенсации морального вреда, причиненного ему вследствие нарушения исполнителем его прав.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Также не следует забывать о таком нарушении как навязывание дополнительных услуг. Часто медицинское учреждение обуславливает приобретение одних услуг обязательным приобретением других услуг, что запрещается пунктом 2 статьи 16 Закона Российской Федерации "О защите прав потребителей".</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Style w:val="a4"/>
          <w:rFonts w:ascii="Arial" w:hAnsi="Arial" w:cs="Arial"/>
          <w:color w:val="333333"/>
          <w:sz w:val="18"/>
          <w:szCs w:val="18"/>
        </w:rPr>
        <w:lastRenderedPageBreak/>
        <w:t>При несоблюдении медицинским учреждением обязательств по срокам исполнения услуг потребитель вправе по своему выбору:</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назначить новый срок оказания услуги;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потребовать уменьшения стоимости предоставленной услуги;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потребовать исполнения услуги другим специалистом;</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расторгнуть договор и потребовать возмещения убытков.</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РФ "О защите прав потребителей" или договором.</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Уплата неустойки и возмещение убытков не освобождают медицинское учреждение от выполнения возложенных на него обязательств перед потребителем.</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Style w:val="a4"/>
          <w:rFonts w:ascii="Arial" w:hAnsi="Arial" w:cs="Arial"/>
          <w:color w:val="333333"/>
          <w:sz w:val="18"/>
          <w:szCs w:val="18"/>
        </w:rPr>
        <w:t>При обнаружении недостатков оказанной услуги потребитель вправе по своему выбору потребовать:</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безвозмездного устранения недостатков оказанной услуги;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соответствующего уменьшения цены оказанной услуги;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возмещения понесенных им расходов по устранению недостатков оказанной услуги своими силами или третьими лицами.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Удовлетворение требований потребителя о повторном оказании услуги не освобождает исполнителя от ответственности в форме неустойки за нарушение срока окончания оказания услуги.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Право потребителя также требовать полного возмещения убытков, причиненных ему в связи с недостатками оказанной услуги.</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Как правильно действовать потребителю в случае обнаружения недостатков оказанной услуги, либо в случае нарушения медицинским учреждением сроков оказания услуг?</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485F82" w:rsidRDefault="00485F82" w:rsidP="00485F82">
      <w:pPr>
        <w:pStyle w:val="a3"/>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Необходимо обратиться к исполнителю услуг (медицинскому учреждению) с письменной претензией, составленной в двух экземплярах, и предъявить одно из требований предусмотренных Законом РФ «О защите прав потребителей». Потребитель должен получить подтверждение о вручении претензии исполнителю услуг (подпись на заявлении, либо уведомление о вручении претензии). Претензии к качеству оказания медицинских услуг, а также нарушения сроков их оказания, подлежат рассмотрению в течение 10 дней </w:t>
      </w:r>
      <w:proofErr w:type="gramStart"/>
      <w:r>
        <w:rPr>
          <w:rFonts w:ascii="Arial" w:hAnsi="Arial" w:cs="Arial"/>
          <w:color w:val="333333"/>
          <w:sz w:val="18"/>
          <w:szCs w:val="18"/>
        </w:rPr>
        <w:t>с даты получения</w:t>
      </w:r>
      <w:proofErr w:type="gramEnd"/>
      <w:r>
        <w:rPr>
          <w:rFonts w:ascii="Arial" w:hAnsi="Arial" w:cs="Arial"/>
          <w:color w:val="333333"/>
          <w:sz w:val="18"/>
          <w:szCs w:val="18"/>
        </w:rPr>
        <w:t xml:space="preserve"> претензии. </w:t>
      </w:r>
    </w:p>
    <w:p w:rsidR="00A81D83" w:rsidRDefault="00A81D83"/>
    <w:sectPr w:rsidR="00A81D83" w:rsidSect="00A05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F82"/>
    <w:rsid w:val="00485F82"/>
    <w:rsid w:val="00A0506E"/>
    <w:rsid w:val="00A81D83"/>
    <w:rsid w:val="00EA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5F82"/>
    <w:rPr>
      <w:b/>
      <w:bCs/>
    </w:rPr>
  </w:style>
</w:styles>
</file>

<file path=word/webSettings.xml><?xml version="1.0" encoding="utf-8"?>
<w:webSettings xmlns:r="http://schemas.openxmlformats.org/officeDocument/2006/relationships" xmlns:w="http://schemas.openxmlformats.org/wordprocessingml/2006/main">
  <w:divs>
    <w:div w:id="13832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2020-01-30T06:21:00Z</dcterms:created>
  <dcterms:modified xsi:type="dcterms:W3CDTF">2020-01-30T06:22:00Z</dcterms:modified>
</cp:coreProperties>
</file>