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left="-113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Договор на оказание платных медицинских услуг несовершеннолетнему пациенту № {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НомерКарты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}</w:t>
      </w:r>
    </w:p>
    <w:p w:rsidR="00804D5F" w:rsidRDefault="00804D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г. Омск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  <w:t xml:space="preserve">                                                                 {Текущая</w:t>
      </w:r>
      <w:r w:rsidR="0026608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Дата</w:t>
      </w:r>
      <w:r w:rsidR="0026608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Полная}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г</w:t>
      </w:r>
      <w:proofErr w:type="gramEnd"/>
    </w:p>
    <w:p w:rsidR="00804D5F" w:rsidRDefault="00804D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804D5F" w:rsidRDefault="00861D5E" w:rsidP="007B03A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Медицинская организация – 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>Общество с ограниченной ответственностью Стоматологическая клиника «Улыбка</w:t>
      </w:r>
      <w:r w:rsidR="007B03A4">
        <w:rPr>
          <w:rFonts w:ascii="Times New Roman" w:eastAsia="Times New Roman" w:hAnsi="Times New Roman" w:cs="Times New Roman"/>
          <w:b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>» (ООО СК «Улыбка</w:t>
      </w:r>
      <w:r w:rsidR="007B03A4">
        <w:rPr>
          <w:rFonts w:ascii="Times New Roman" w:eastAsia="Times New Roman" w:hAnsi="Times New Roman" w:cs="Times New Roman"/>
          <w:b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) </w:t>
      </w:r>
      <w:r>
        <w:rPr>
          <w:rFonts w:ascii="Times New Roman" w:eastAsia="Times New Roman" w:hAnsi="Times New Roman" w:cs="Times New Roman"/>
          <w:sz w:val="17"/>
          <w:szCs w:val="17"/>
        </w:rPr>
        <w:t>(</w:t>
      </w:r>
      <w:r w:rsidR="007B03A4" w:rsidRP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ОГРН </w:t>
      </w:r>
      <w:r w:rsidR="007B03A4" w:rsidRPr="0093082F">
        <w:rPr>
          <w:rFonts w:ascii="Times New Roman" w:hAnsi="Times New Roman" w:cs="Times New Roman"/>
          <w:sz w:val="17"/>
          <w:szCs w:val="17"/>
        </w:rPr>
        <w:t>1115543015642</w:t>
      </w:r>
      <w:r w:rsidR="007B03A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</w:t>
      </w:r>
      <w:r w:rsidR="007B03A4" w:rsidRP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ИНН </w:t>
      </w:r>
      <w:r w:rsidR="007B03A4" w:rsidRPr="0093082F">
        <w:rPr>
          <w:rFonts w:ascii="Times New Roman" w:hAnsi="Times New Roman" w:cs="Times New Roman"/>
          <w:sz w:val="17"/>
          <w:szCs w:val="17"/>
        </w:rPr>
        <w:t>5503228106</w:t>
      </w:r>
      <w:r>
        <w:rPr>
          <w:rFonts w:ascii="Times New Roman" w:eastAsia="Times New Roman" w:hAnsi="Times New Roman" w:cs="Times New Roman"/>
          <w:sz w:val="17"/>
          <w:szCs w:val="17"/>
        </w:rPr>
        <w:t>), именуемая в дальнейшем «Исполнитель», в лице Директора Назарова Олега Владимировича, действующего на основании Устава, с одной стороны, с одной стороны, и, {Представитель</w:t>
      </w:r>
      <w:r w:rsidR="0026608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Фамилия</w:t>
      </w:r>
      <w:r w:rsidR="0026608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Имя</w:t>
      </w:r>
      <w:r w:rsidR="0026608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Отчество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}и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менуемый (-я) в дальнейшем «Заказчик», являющийся законным представителем пациента {Фамилия</w:t>
      </w:r>
      <w:r w:rsidR="0026608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Имя</w:t>
      </w:r>
      <w:r w:rsidR="0026608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Отчество}, именуемый в дальнейшем «Пациент», с другой стороны, именуемые при совместном упоминании «Стороны»,</w:t>
      </w:r>
      <w:r w:rsidR="007B03A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заключили настоящий Договор (далее – Договор) о нижеследующем: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Определения, термины, применяемые в Договоре: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Если иное не установлено в настоящем Договоре, определения и термины, используемые в настоящем Договоре, будут иметь значения, как указано ниже:</w:t>
      </w: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«Платные медицинские услуги» – медицинские услуги, предоставляемые на возмездной основе за счет личных сре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аждан, средств юридических лиц и иных средств на основании настоящего Договора, в том числе договоров добровольного медицинского страхования;</w:t>
      </w: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«Заказчик» – физическое лицо, имеющее намерение получить либо получающее платные медицинские услуги лично в соответствии с настоящим Договором. Заказчик, получающий платные медицинские услуги, является пациентом, на которого распространяется действие Федерального закона от 21.11.2011 г. № 323-ФЗ «Об основах охраны здоровья граждан в Российской Федерации»;</w:t>
      </w: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«Исполнитель» – медицинская организация, предоставляющая платные медицинские услуги;</w:t>
      </w: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«Медицинская организация» –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804D5F" w:rsidRDefault="00861D5E" w:rsidP="007B03A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«Медицинский работник» – физическое лицо, которое имеет медицинское или иное образование, свидетельство об аккредитации специалиста,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  <w:proofErr w:type="gramEnd"/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Предмет Договора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настоящему Договору Исполнитель предоставляет Заказчику медицинские услуги по своему профилю деятельности в соответствии с выданной лицензией на осуществление медицинской деятельности № ЛО-55-01-002726 от 28 июля 2020 года, выданной Министерством здравоохранения Омской области (адрес места нахождения Министерства здравоохранения Омской области: 644043, г. Омск, ул. Красный Путь, д. 6; номер телефона Министерства здравоохранения Омской области: (3812) 23-35-25), а Заказчик обязуется оплатить оказанные услуги, согласно Прейскуранту цен на медицинские услуги (далее – Прейскурант), утвержденным в установленном порядке Исполнителем.</w:t>
      </w: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Осуществляемые виды медицинских услуг:</w:t>
      </w:r>
    </w:p>
    <w:p w:rsidR="00804D5F" w:rsidRDefault="00861D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первичной доврачебной медико-санитарной помощи в амбулаторных условиях по: - анестезиологии и реаниматологии; рентгенологии; сестринскому делу;</w:t>
      </w:r>
    </w:p>
    <w:p w:rsidR="00804D5F" w:rsidRDefault="00861D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первичной специализированной медико-санитарной помощи в амбулаторных условиях по: - анестезиологии и реаниматологии;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хирургической; челюстно – лицевой хирургии;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Медицинские услуги предоставляются в соответствии со стандартами медицинской помощи, протоколов лечения, клинических рекомендаций и порядками оказания медицинской помощи, утвержденными в установленном порядке министерством здравоохранения Российской Федерации.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Медицинские услуги предоставляются:</w:t>
      </w:r>
    </w:p>
    <w:p w:rsidR="00804D5F" w:rsidRDefault="00861D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 полном объеме стандарта медицинской помощи;</w:t>
      </w:r>
    </w:p>
    <w:p w:rsidR="00804D5F" w:rsidRDefault="00861D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 просьбе 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информированного добровольного согласия Заказчика (законного представителя Заказчика), данного в порядке, установленном законодательством Российской Федерации об охране здоровья граждан в случае, если такое согласие требуется в соответствии с действующим законодательством Российской Федерации.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согласия Заказчика на обработку/передачу персональных данных Заказчика в соответствии с требованиями ст. 9 Федерального закона от 27 июля 2006 года № 152-ФЗ «О персональных данных».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Перечень и стоимость медицинских услуг, оказываемых Заказчику в соответствии с настоящим Договором, отражается в Спецификации (Приложение № 1), которое является неотъемлемой частью настоящего Договора.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Заказчик подтверждает, что на момент подписания настоящего Договора Исполнитель:</w:t>
      </w:r>
    </w:p>
    <w:p w:rsidR="00804D5F" w:rsidRDefault="00861D5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медицинскими организациями платных медицинских услуг (утв. Постановлением Правительства РФ от 04 октября 2012 года № 1006 «Об утверждении правил предоставления медицинскими организациями платных медицинских услуг);</w:t>
      </w:r>
    </w:p>
    <w:p w:rsidR="00804D5F" w:rsidRDefault="00861D5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платных медицинских услуг в ООО СК «Улыбка</w:t>
      </w:r>
      <w:r w:rsidR="007B03A4">
        <w:rPr>
          <w:rFonts w:ascii="Times New Roman" w:eastAsia="Times New Roman" w:hAnsi="Times New Roman" w:cs="Times New Roman"/>
          <w:sz w:val="17"/>
          <w:szCs w:val="17"/>
        </w:rPr>
        <w:t xml:space="preserve"> 2</w:t>
      </w:r>
      <w:r>
        <w:rPr>
          <w:rFonts w:ascii="Times New Roman" w:eastAsia="Times New Roman" w:hAnsi="Times New Roman" w:cs="Times New Roman"/>
          <w:sz w:val="17"/>
          <w:szCs w:val="17"/>
        </w:rPr>
        <w:t>»;</w:t>
      </w:r>
    </w:p>
    <w:p w:rsidR="00804D5F" w:rsidRDefault="00861D5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действующим в Медицинской организации Прейскурантом цен (тарифов) на медицинские услуги, утвержденным в установленном порядке;</w:t>
      </w:r>
    </w:p>
    <w:p w:rsidR="00804D5F" w:rsidRDefault="00861D5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Положением об установлении срока гарантии и срока службы на стоматологические услуги и работы, производимые в ООО СК «Улыбка</w:t>
      </w:r>
      <w:r w:rsidR="007B03A4">
        <w:rPr>
          <w:rFonts w:ascii="Times New Roman" w:eastAsia="Times New Roman" w:hAnsi="Times New Roman" w:cs="Times New Roman"/>
          <w:sz w:val="17"/>
          <w:szCs w:val="17"/>
        </w:rPr>
        <w:t xml:space="preserve"> 2</w:t>
      </w:r>
      <w:r>
        <w:rPr>
          <w:rFonts w:ascii="Times New Roman" w:eastAsia="Times New Roman" w:hAnsi="Times New Roman" w:cs="Times New Roman"/>
          <w:sz w:val="17"/>
          <w:szCs w:val="17"/>
        </w:rPr>
        <w:t>»</w:t>
      </w:r>
    </w:p>
    <w:p w:rsidR="00804D5F" w:rsidRDefault="00861D5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804D5F" w:rsidRDefault="00861D5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:rsidR="00804D5F" w:rsidRDefault="00861D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Подписав настоящий Договор, Заказчик подтверждает, что он добровольно согласился на оказание медицинских услуг несовершеннолетнему пациенту на платной основе.</w:t>
      </w:r>
    </w:p>
    <w:p w:rsidR="00804D5F" w:rsidRDefault="00804D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Права и обязанности Сторон</w:t>
      </w:r>
    </w:p>
    <w:p w:rsidR="00804D5F" w:rsidRDefault="00861D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Исполнитель обязуется: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Оказать несовершеннолетнему пациенту, законным представителем которого является Заказчик, платные медицинские услуги в соответствии с Перечнем оказываемых Заказчику платных медицинских услуг, согласно п. 2.2. настоящего Договора, Спецификации (Приложение № 1).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Оказывать медицинские услуги качественно, с использованием современных методов диагностики и лечения, в полном объеме в соответствии с настоящим Договором.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участие квалифицированного медицинского персонала для предоставления медицинских услуг по настоящему Договору.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Вести всю необходимую медицинскую документацию, в установленном действующим законодательством Российской Федерации порядке.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Предоставить дополнительные стоматологические услуги по экстренным показаниям для устранения угрозы жизни «Потребителя» при внезапных острых заболеваниях и осложнениях без взимания платы;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Предупредить Заказчика о дополнительных стоматологических услугах на возмездной основе, если такие услуги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требуются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по мнению Исполнителя.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конфиденциальность всей информации, касающейся самочувствия и здоровья Заказчика (соблюдать врачебную тайну).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Разъяснить Пациенту все необходимые процедуры по уходу за полостью рта в процессе лечения и после него.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конфиденциальность всей информации, касающейся самочувствия и здоровья Пациента (соблюдать врачебную тайну).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Разъяснить законному представителю и Пациенту все необходимые процедуры по уходу за полостью рта в процессе лечения и после него.</w:t>
      </w:r>
    </w:p>
    <w:p w:rsidR="00804D5F" w:rsidRDefault="00861D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Исполнитель имеет право: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Самостоятельно определять объем обследований и других необходимых действий, направленных на установление верного диагноза и оказания медицинской услуги.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Приступить к лечению несовершеннолетнего Пациента только после получения от Заказчика Информированного добровольного согласия на медицинское вмешательство. Без согласия Заказчика Исполнитель не вправе предоставлять дополнительные услуги на возмездной основе.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 случае непредвиденного отсутствия лечащего врача в день, назначенный для оказания медицинской услуги, Исполнитель вправе назначить другого врача с согласия Заказчика (Пациента).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Использовать для связи и рассылки информационных материалов почтовые отправления, электронную почту, SMS сообщения.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Вести фото и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видеопротоколы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(делать фотографии/видеосъемку работ до, в процессе и после лечения) в процессе диагностики и лечения.</w:t>
      </w:r>
    </w:p>
    <w:p w:rsidR="00804D5F" w:rsidRDefault="00861D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Заказчик обязуется: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настоящего Договора, оформив надлежащим образом согласие на подписание договора оказания платных медицинских услуг, предоставив Исполнителю информированное добровольное согласие на медицинское вмешательство.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Оплатить предоставленные Исполнителем медицинские услуги согласно Прейскуранту цен (тарифов), и в порядке, определенном разделом 4 настоящего Договора.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Предоставить Исполнителю (медицинскому работнику, предоставляющему платные медицинские услуги) до назначения лечения данные предварительных исследований и консультаций специалистов, проведенных не Исполнителем (при их наличии в оригиналах, либо заверенных надлежащим образом копиях), а также добросовестно сообщить все известные сведения о состоянии своего здоровья, в том числе об аллергических реакциях на лекарственные средства, о хронических заболеваниях, о постановке на диспансерный учет и иных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факторах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, которые могут повлиять на ход лечения или получения медицинских услуг или являться противопоказанием к их выполнению.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Заполнить анкету здоровья.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порядком и условиями предоставления платных медицинских услуг по настоящему Договору.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Обеспечить, организовать и проконтролировать выполнение несовершеннолетним пациентом всех медицинских предписаний, назначений, рекомендации медицинских работников, оказывающих медицинские услуги по настоящему Договору, а также: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прохождение необходимого диагностического обследования несовершеннолетним пациентом;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предложенным планом лечения, примерными сроками и его стоимостью;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предоставления гарантий;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регулярные визиты к доктору в строго назначенное время;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четко соблюдать рекомендации доктора в период лечения, в том числе режим приема пищевых продуктов;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тщательно следить за гигиеной полости рта Пациента, согласно выданным рекомендациям;</w:t>
      </w:r>
    </w:p>
    <w:p w:rsidR="00804D5F" w:rsidRDefault="00861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после окончания лечения выполнять все рекомендации доктора для предотвращения рецидива.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 предоставлении медицинских услуг сообщать Исполнителю (медицинскому работнику, предоставляющему платные медицинские услуги) о любых изменениях самочувствия.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Отказаться на весь период предоставления медицинских услуг по настоящему Договору от употребления наркотических средств и психотропных веществ, а также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алкогольсодержащих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напитков.</w:t>
      </w:r>
    </w:p>
    <w:p w:rsidR="00804D5F" w:rsidRDefault="00861D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Не осуществлять самостоятельного лечения, согласовывать с Исполнителем (медицинским </w:t>
      </w: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работником, предоставляющим платные медицинские услуги) употребление любых терапевтических препаратов, лекарств, лекарственных трав, биологически активных добавок (БАД), чрезмерных физических нагрузок и т. д.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график посещений к медицинским работникам, предоставляющих медицинские услуги по настоящему Договору.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внутренний режим нахождения в медицинской организации, лечебно-охранительный режим, правила техники безопасности и пожарной безопасности.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 начала оказания услуг по настоящему договору (либо в другой период по согласованию с лечащим врачом) пройти процедуру профессиональной гигиены полости рта.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что: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Любому оперативному вмешательству присущи определенные осложнения. Наиболее часто встречаются следующие осложнения: послеоперационное кровотечение, появление припухлости и отечности мягких тканей, которые могут требовать хирургического вмешательства (разрезы и т.п.), синяки, затрудненное открывание полости рта, присоединение инфекции, временное или стойкое онемение или чувство покалывания в губах, языке, подбородке, в области десен и зубов. Иногда возможны тошнота и рвота, аллергические реакции, замедленное заживление, болезненность, прободение гайморовой пазухи. Кроме того,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периодонтальных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операциях возможно появление эффекта «выросшего зуба» и временной чувствительности по отношению к холодным и горячим раздражителям.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применении любых лекарственных препаратов существует риск проявления аллергической реакции или её признаков.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Медицинская организация не несет ответственности за их возникновение.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Доктор и ассистент вправе сделать все, что они сочтут необходимым в непредусмотренных (непредвиденных) обстоятельствах, которые могут возникнуть во время выполнения лечения.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Необходимо соблюдение всех ограничений, связанных с приемом пищи и гигиеническим уходом за полостью рта, которые Пациент должен соблюдать в период после лечения. Нарушение Пациентом данных ограничений может привести к отрицательным последствиям.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услуги не может требоваться такой результат, который недостижим или достижим только частично исходя из современного уровня развития медицины, а также анатомических, физиологических и других особенностей организма Пациента.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Претензии будут считаться необоснованными, если доктор принял все меры для профессионально надлежащего исполнения своих обязанностей по оказанию услуги в соответствии с согласованным планом и объемом лечения.</w:t>
      </w:r>
    </w:p>
    <w:p w:rsidR="00804D5F" w:rsidRDefault="00861D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Законному представителю несовершеннолетнего пациента разъяснено, что необходимо соблюдение всех ограничений, связанных с приемом пищи и гигиеническим уходом за полостью рта, которые Пациент должен соблюдать в период после лечения. Нарушение Пациентом данных ограничений может привести к отрицательным последствиям.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имеет право: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от Исполнителя предоставления сведений о наличии лицензии на осуществление медицинской деятельности и квалификации медицинских работников.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Выбрать лечащего врача.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Получать от Исполнителя для ознакомления в доступной форме любые сведения о состоянии своего здоровья, сведения о результатах медицинского обследования, диагнозе, прогнозе развития заболевания и риске возможных медицинских вмешательств;</w:t>
      </w:r>
    </w:p>
    <w:p w:rsidR="00804D5F" w:rsidRDefault="00861D5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:rsidR="00804D5F" w:rsidRPr="007B03A4" w:rsidRDefault="00861D5E" w:rsidP="007B03A4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Отказаться от медицинских услуг по настоящему Договору, возместив Исполнителю фактически понесенные им расходы, связанные с оказанием услуг.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Цена и порядок оплаты услуг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Стоимость Услуг устанавливается действующим Прейскурантом на медицинские услуги.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желанию Пациента составляется и согласовывается предварительный Лечебно-финансовый план на все лечение, либо на отдельные его этапы.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Оплата стоматологических услуг осуществляется пациентом в соответствии с ценами, указанными в Прейскуранте, действующим на момент оказания услуги по стоматологии терапевтической, стоматологии хирургической, детской стоматологии. Пациент обязан оплатить эти услуги в день их оказания до или непосредственно после их осуществления. В случаях оказания услуг по стоматологии ортопедической, по ортодонтии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имплантологии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оплата производится по частям, в соответствии с этапами лечения, согласованными в Лечебно-финансовом плане, при этом предоплата должна составлять не менее 50% от стоимости услуг. В день окончательного выполнения работы (сдачи) оплата должна быть произведена полностью.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возникновении необходимости оказания дополнительных стоматологических услуг, по результатам обследования и лечения, стоимость стоматологических услуг и сроки выполнения могут быть изменены Исполнителем с согласия Заказчика с учетом уточненного диагноза.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выявления обстоятельств, влияющих на первоначальную стоимость оказываемых услуг, возникновении необходимости выполнения дополнительных работ по результатам обследования, стороны согласовывают новый план лечения и корректируют Лечебно-финансовый план.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обязуется оплатить лечение в полном объеме согласно Прейскуранту.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 цены на работу могут изменяться в случае изменения стоимости используемых материалов и препаратов, предметов медицинского назначения или иных, не зависящих от Исполнителя обстоятельств.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невыполнения Заказчиком рекомендаций доктора по соблюдению гигиены полости рта, нарушения назначенного режима лечения, оказание услуги может быть прекращено по инициативе Исполнителя.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Срок предоставления (оказания) услуги определяется датой и временем обращения Заказчика к Исполнителю.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Сроки предоставления конкретных услуг конкретизируются, по соглашению с Заказчиком, исходя из периода, необходимого для проведения определенных видов работ или вида лечения; общего соматического статуса пациента,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-эмоционального состояния, наличия у него и врача свободного времени, остроты клинической ситуации. Количество необходимых приемов (период времени, в течение которого оказывается услуга, сдается работа) определяется индивидуально.</w:t>
      </w:r>
    </w:p>
    <w:p w:rsidR="00804D5F" w:rsidRPr="007B03A4" w:rsidRDefault="00861D5E" w:rsidP="007B03A4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неоплаты Заказчиком стоимости медицинских услуг Исполнитель имеет право приостановить лечение Заказчика до момента оплаты последним его стоимости.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lastRenderedPageBreak/>
        <w:t>Ответственность сторон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Вред, причиненный жизни или здоровью Заказчика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не несет ответственности за оказание медицинских услуг в случаях предоставления Заказчиком неполной информации о своем здоровье, в случае отказа от лечения при незаконченном лечении, при несоблюдении пациентом графика посещений (неявок на назначенные приемы), несоблюдении режима лечения и назначений врача, а также в случае, когда начатое Исполнителем лечение было продолжено в другой клинике.</w:t>
      </w:r>
    </w:p>
    <w:p w:rsidR="00804D5F" w:rsidRDefault="00861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Также 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Заказчиком условий настоящего Договора.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Стороны освобождаются от ответственности за неисполнение обязатель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ств в сл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учае форс-мажорных обстоятельств.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освобождается от ответственности за неисполнение или ненадлежащее исполнение платной стоматологической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законом, поскольку ухудшение состояния здоровья пациента может возникнуть после оказания стоматологической услуги, но не вследствие ее.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предоставление полной и правдивой информации о состоянии своего здоровья.</w:t>
      </w:r>
    </w:p>
    <w:p w:rsidR="00804D5F" w:rsidRPr="007B03A4" w:rsidRDefault="00861D5E" w:rsidP="007B03A4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выполнение режима и манипуляций, назначенных доктором.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Условия предоставления платных стоматологических услуг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обращении в медицинскую организацию за получением медицинской помощи Заказчик регистрируется в базе данных Клиники, где на него оформляется медицинская и другая документация.</w:t>
      </w:r>
    </w:p>
    <w:p w:rsidR="00804D5F" w:rsidRDefault="00861D5E" w:rsidP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После согласования всех условий подписываются следующие документы</w:t>
      </w:r>
    </w:p>
    <w:p w:rsidR="00804D5F" w:rsidRDefault="00861D5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согласие на обработку персональных данных;</w:t>
      </w:r>
    </w:p>
    <w:p w:rsidR="00804D5F" w:rsidRDefault="00861D5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договор на оказания платных медицинских услуг;</w:t>
      </w:r>
    </w:p>
    <w:p w:rsidR="00804D5F" w:rsidRDefault="00861D5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информированное согласие на медицинское вмешательство;</w:t>
      </w:r>
    </w:p>
    <w:p w:rsidR="00804D5F" w:rsidRDefault="00861D5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анкета здоровья;</w:t>
      </w:r>
    </w:p>
    <w:p w:rsidR="00804D5F" w:rsidRPr="007B03A4" w:rsidRDefault="00861D5E" w:rsidP="007B03A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спецификация по оказанным стоматологическим услугам.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Порядок изменения и расторжения Договора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804D5F" w:rsidRPr="007B03A4" w:rsidRDefault="00861D5E" w:rsidP="007B03A4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в случае отказа Заказчика после заключения настоящего Договора от получения медицинских услуг. Отказ Заказчика от получения медицинских услуг по настоящему Договору оформляется в письменной форме и направляется в течение 5 (пяти) календарных дней Исполнителю. Исполнитель информирует Заказчика о расторжении настоящего Договора по инициативе Заказчика, при этом Заказчик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Прочие условия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В случае возникновения споров по настоящему договору, стороны будут стремиться принять все меры к разрешению их путем переговоров.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соглашения по спорным вопросам, спор разрешается в порядке, предусмотренном процессуальным законодательством Российской Федерации, в суде по месту нахождения Исполнителя.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вступает в силу с момента его подписания Сторонами.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договор признается заключенным с момента его подписания сторонами и прекращается по истечении 12 (двенадцати) месяцев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его заключения, но не ранее полного исполнения сторонами принятых на себя обязательств. Если за 10 (десять)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по инициативе любой из Сторон с обязательным письменным предварительным уведомлением другой стороны.</w:t>
      </w:r>
    </w:p>
    <w:p w:rsidR="00804D5F" w:rsidRDefault="00861D5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804D5F" w:rsidRDefault="00861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Адреса и реквизиты Сторон</w:t>
      </w:r>
    </w:p>
    <w:tbl>
      <w:tblPr>
        <w:tblStyle w:val="a5"/>
        <w:tblW w:w="10675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75"/>
      </w:tblGrid>
      <w:tr w:rsidR="00804D5F">
        <w:tc>
          <w:tcPr>
            <w:tcW w:w="10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D5F" w:rsidRDefault="00804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tbl>
            <w:tblPr>
              <w:tblStyle w:val="a6"/>
              <w:tblW w:w="9964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982"/>
              <w:gridCol w:w="4982"/>
            </w:tblGrid>
            <w:tr w:rsidR="00804D5F"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4D5F" w:rsidRDefault="00861D5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Исполнитель:</w:t>
                  </w:r>
                </w:p>
                <w:p w:rsidR="00804D5F" w:rsidRDefault="00861D5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ООО СК «Улыбка</w:t>
                  </w:r>
                  <w:r w:rsidR="007B03A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»</w:t>
                  </w:r>
                </w:p>
                <w:p w:rsidR="007B03A4" w:rsidRPr="007B03A4" w:rsidRDefault="007B03A4" w:rsidP="007B03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ОГРН </w:t>
                  </w:r>
                  <w:r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1115543015642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, </w:t>
                  </w:r>
                  <w:r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ИНН </w:t>
                  </w:r>
                  <w:r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5503228106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; КПП 550701001;</w:t>
                  </w:r>
                </w:p>
                <w:p w:rsidR="007B03A4" w:rsidRDefault="007B03A4" w:rsidP="007B03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Юр адрес: 644074, г. Омск, ул. Конева, д. 22, к. 2,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эт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. 4, пом. 2П;</w:t>
                  </w:r>
                </w:p>
                <w:p w:rsidR="007B03A4" w:rsidRDefault="007B03A4" w:rsidP="007B03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Местонахождение:</w:t>
                  </w:r>
                </w:p>
                <w:p w:rsidR="007B03A4" w:rsidRPr="000F20C8" w:rsidRDefault="007B03A4" w:rsidP="007B03A4">
                  <w:pPr>
                    <w:pStyle w:val="Standard"/>
                    <w:suppressAutoHyphens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2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644001, г. Омск, ул. Масленникова, дом 41</w:t>
                  </w:r>
                </w:p>
                <w:p w:rsidR="007B03A4" w:rsidRPr="000F20C8" w:rsidRDefault="007B03A4" w:rsidP="007B03A4">
                  <w:pPr>
                    <w:pStyle w:val="Standard"/>
                    <w:suppressAutoHyphens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2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Телефон: (3812) 76 - 57 – 66</w:t>
                  </w:r>
                </w:p>
                <w:p w:rsidR="007B03A4" w:rsidRDefault="007B03A4" w:rsidP="007B03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/с 40702810400830000970;</w:t>
                  </w:r>
                </w:p>
                <w:p w:rsidR="007B03A4" w:rsidRDefault="007B03A4" w:rsidP="007B03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Банк ПАО СКБ ПРИМОРЬЯ «ПРИМСОЦБАНК»;</w:t>
                  </w:r>
                </w:p>
                <w:p w:rsidR="007B03A4" w:rsidRPr="0093082F" w:rsidRDefault="007B03A4" w:rsidP="007B03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БИК </w:t>
                  </w:r>
                  <w:r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040507803</w:t>
                  </w:r>
                </w:p>
                <w:p w:rsidR="00804D5F" w:rsidRDefault="007B03A4" w:rsidP="007B03A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К/с </w:t>
                  </w:r>
                  <w:r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30101810200000000803</w:t>
                  </w:r>
                </w:p>
              </w:tc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4D5F" w:rsidRDefault="00861D5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Заказчик:</w:t>
                  </w:r>
                </w:p>
                <w:p w:rsidR="00804D5F" w:rsidRDefault="00861D5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{Фамилия</w:t>
                  </w:r>
                  <w:r w:rsidR="0026608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Имя</w:t>
                  </w:r>
                  <w:r w:rsidR="0026608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Отчество}</w:t>
                  </w:r>
                </w:p>
                <w:p w:rsidR="00804D5F" w:rsidRDefault="00861D5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{Паспорт}</w:t>
                  </w:r>
                </w:p>
                <w:p w:rsidR="00804D5F" w:rsidRDefault="00861D5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Адрес: {Адрес}</w:t>
                  </w:r>
                </w:p>
                <w:p w:rsidR="00804D5F" w:rsidRDefault="00861D5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Телефон: {Моб</w:t>
                  </w:r>
                  <w:r w:rsidR="00266084"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Телефон}</w:t>
                  </w:r>
                </w:p>
              </w:tc>
            </w:tr>
            <w:tr w:rsidR="00804D5F"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4D5F" w:rsidRDefault="00804D5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804D5F" w:rsidRDefault="00804D5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804D5F" w:rsidRDefault="00804D5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804D5F" w:rsidRDefault="00861D5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________________/_________________</w:t>
                  </w:r>
                </w:p>
              </w:tc>
              <w:tc>
                <w:tcPr>
                  <w:tcW w:w="49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4D5F" w:rsidRDefault="00804D5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804D5F" w:rsidRDefault="00804D5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804D5F" w:rsidRDefault="00804D5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</w:p>
                <w:p w:rsidR="00804D5F" w:rsidRDefault="00861D5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7"/>
                      <w:szCs w:val="17"/>
                    </w:rPr>
                    <w:t>________________/_________________</w:t>
                  </w:r>
                </w:p>
              </w:tc>
            </w:tr>
          </w:tbl>
          <w:p w:rsidR="00804D5F" w:rsidRDefault="00804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7"/>
                <w:szCs w:val="17"/>
              </w:rPr>
            </w:pPr>
          </w:p>
        </w:tc>
      </w:tr>
    </w:tbl>
    <w:p w:rsidR="00804D5F" w:rsidRDefault="00804D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17"/>
          <w:szCs w:val="17"/>
        </w:rPr>
      </w:pPr>
    </w:p>
    <w:sectPr w:rsidR="00804D5F">
      <w:pgSz w:w="11906" w:h="16838"/>
      <w:pgMar w:top="851" w:right="851" w:bottom="85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259"/>
    <w:multiLevelType w:val="multilevel"/>
    <w:tmpl w:val="EB98C078"/>
    <w:lvl w:ilvl="0">
      <w:start w:val="1"/>
      <w:numFmt w:val="decimal"/>
      <w:lvlText w:val="%1."/>
      <w:lvlJc w:val="left"/>
      <w:pPr>
        <w:ind w:left="1068" w:hanging="10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262F1F08"/>
    <w:multiLevelType w:val="multilevel"/>
    <w:tmpl w:val="4B6005D2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30806C62"/>
    <w:multiLevelType w:val="multilevel"/>
    <w:tmpl w:val="729C4096"/>
    <w:lvl w:ilvl="0">
      <w:start w:val="1"/>
      <w:numFmt w:val="bullet"/>
      <w:lvlText w:val="∙"/>
      <w:lvlJc w:val="left"/>
      <w:pPr>
        <w:ind w:left="1429" w:hanging="14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589" w:hanging="35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49" w:hanging="57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9" w:hanging="71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3C827F36"/>
    <w:multiLevelType w:val="multilevel"/>
    <w:tmpl w:val="F9409B8E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56AF49C8"/>
    <w:multiLevelType w:val="multilevel"/>
    <w:tmpl w:val="9322118E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73B40623"/>
    <w:multiLevelType w:val="multilevel"/>
    <w:tmpl w:val="5CBAD7C6"/>
    <w:lvl w:ilvl="0">
      <w:start w:val="1"/>
      <w:numFmt w:val="bullet"/>
      <w:lvlText w:val="∙"/>
      <w:lvlJc w:val="left"/>
      <w:pPr>
        <w:ind w:left="1068" w:hanging="10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∙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∙.%2.%3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∙.%2.%3.%4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∙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∙.%2.%3.%4.%5.%6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∙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∙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∙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4D5F"/>
    <w:rsid w:val="00266084"/>
    <w:rsid w:val="007B03A4"/>
    <w:rsid w:val="00804D5F"/>
    <w:rsid w:val="008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1"/>
        <w:szCs w:val="21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120"/>
    </w:pPr>
    <w:rPr>
      <w:color w:val="00000A"/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7B03A4"/>
    <w:pPr>
      <w:widowControl/>
      <w:suppressAutoHyphens/>
      <w:autoSpaceDN w:val="0"/>
      <w:textAlignment w:val="baseline"/>
    </w:pPr>
    <w:rPr>
      <w:rFonts w:eastAsia="Times New Roman" w:cs="Calibri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1"/>
        <w:szCs w:val="21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120"/>
    </w:pPr>
    <w:rPr>
      <w:color w:val="00000A"/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7B03A4"/>
    <w:pPr>
      <w:widowControl/>
      <w:suppressAutoHyphens/>
      <w:autoSpaceDN w:val="0"/>
      <w:textAlignment w:val="baseline"/>
    </w:pPr>
    <w:rPr>
      <w:rFonts w:eastAsia="Times New Roman" w:cs="Calibri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zjNuoieoxnUEyZ4oUfvSBXnuw==">CgMxLjA4AXIhMUdNQWhsNlpfLTZkdFFuajBLUXVtcDlNeno5VmlCMjdF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3390</Words>
  <Characters>19325</Characters>
  <Application>Microsoft Office Word</Application>
  <DocSecurity>0</DocSecurity>
  <Lines>161</Lines>
  <Paragraphs>45</Paragraphs>
  <ScaleCrop>false</ScaleCrop>
  <Company>HP</Company>
  <LinksUpToDate>false</LinksUpToDate>
  <CharactersWithSpaces>22670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2025-06-25T03:22:00Z</dcterms:created>
  <dcterms:modified xsi:type="dcterms:W3CDTF">2025-07-07T08:47:00Z</dcterms:modified>
</cp:coreProperties>
</file>